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9BC7F7" w14:textId="77777777" w:rsidR="00C5457F" w:rsidRPr="00C5457F" w:rsidRDefault="002331AB" w:rsidP="00C5457F">
      <w:pPr>
        <w:rPr>
          <w:b/>
          <w:bCs/>
        </w:rPr>
      </w:pPr>
      <w:r w:rsidRPr="00C5457F">
        <w:rPr>
          <w:b/>
          <w:bCs/>
        </w:rPr>
        <w:t xml:space="preserve">Week </w:t>
      </w:r>
      <w:r w:rsidR="00C5457F" w:rsidRPr="00C5457F">
        <w:rPr>
          <w:b/>
          <w:bCs/>
        </w:rPr>
        <w:t>8</w:t>
      </w:r>
      <w:r w:rsidRPr="00C5457F">
        <w:rPr>
          <w:b/>
          <w:bCs/>
        </w:rPr>
        <w:t xml:space="preserve"> – presentations</w:t>
      </w:r>
    </w:p>
    <w:p w14:paraId="0B7C1585" w14:textId="5F830D22" w:rsidR="002331AB" w:rsidRPr="00C5457F" w:rsidRDefault="002331AB" w:rsidP="00C5457F">
      <w:r w:rsidRPr="002331AB">
        <w:rPr>
          <w:rFonts w:ascii="Cambria" w:eastAsia="Times New Roman" w:hAnsi="Cambria" w:cs="Times New Roman"/>
          <w:b/>
          <w:i/>
          <w:iCs/>
          <w:spacing w:val="15"/>
          <w:sz w:val="24"/>
          <w:szCs w:val="24"/>
          <w:lang w:val="en-GB"/>
        </w:rPr>
        <w:t xml:space="preserve"> Business skills</w:t>
      </w:r>
    </w:p>
    <w:p w14:paraId="325237EE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810000"/>
        </w:rPr>
      </w:pPr>
      <w:r w:rsidRPr="002331AB">
        <w:rPr>
          <w:rFonts w:ascii="Calibri" w:eastAsia="Calibri" w:hAnsi="Calibri" w:cs="Calibri"/>
          <w:b/>
          <w:bCs/>
          <w:color w:val="810000"/>
        </w:rPr>
        <w:t>PRESENTATIONS – Prepare and Perform</w:t>
      </w:r>
    </w:p>
    <w:p w14:paraId="17386A2C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 xml:space="preserve">In </w:t>
      </w:r>
      <w:r w:rsidRPr="002331AB">
        <w:rPr>
          <w:rFonts w:ascii="Calibri" w:eastAsia="Calibri" w:hAnsi="Calibri" w:cs="Calibri"/>
          <w:color w:val="000000"/>
        </w:rPr>
        <w:t>communication, words account</w:t>
      </w:r>
      <w:r w:rsidRPr="002331AB">
        <w:rPr>
          <w:rFonts w:ascii="Calibri" w:eastAsia="Calibri" w:hAnsi="Calibri" w:cs="Calibri"/>
          <w:i/>
          <w:iCs/>
          <w:color w:val="000000"/>
        </w:rPr>
        <w:t xml:space="preserve"> for </w:t>
      </w:r>
      <w:r w:rsidRPr="002331AB">
        <w:rPr>
          <w:rFonts w:ascii="Calibri" w:eastAsia="Calibri" w:hAnsi="Calibri" w:cs="Calibri"/>
          <w:color w:val="000000"/>
        </w:rPr>
        <w:t xml:space="preserve">7%, tone of voice accounts for 38%, and body language accounts for 55%. They are abbreviated as the "3 Vs" for </w:t>
      </w:r>
      <w:r w:rsidRPr="002331AB">
        <w:rPr>
          <w:rFonts w:ascii="Calibri" w:eastAsia="Calibri" w:hAnsi="Calibri" w:cs="Calibri"/>
          <w:i/>
          <w:iCs/>
          <w:color w:val="000000"/>
        </w:rPr>
        <w:t>Verbal, Vocal</w:t>
      </w:r>
      <w:r w:rsidRPr="002331AB">
        <w:rPr>
          <w:rFonts w:ascii="Calibri" w:eastAsia="Calibri" w:hAnsi="Calibri" w:cs="Calibri"/>
          <w:color w:val="000000"/>
        </w:rPr>
        <w:t xml:space="preserve"> </w:t>
      </w:r>
      <w:r w:rsidRPr="002331AB">
        <w:rPr>
          <w:rFonts w:ascii="Calibri" w:eastAsia="Calibri" w:hAnsi="Calibri" w:cs="Calibri"/>
          <w:i/>
          <w:iCs/>
          <w:color w:val="000000"/>
        </w:rPr>
        <w:t>and Visual.</w:t>
      </w:r>
    </w:p>
    <w:p w14:paraId="6A4DE31D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For effective communication, these three parts </w:t>
      </w:r>
      <w:r w:rsidRPr="002331AB">
        <w:rPr>
          <w:rFonts w:ascii="Calibri" w:eastAsia="Calibri" w:hAnsi="Calibri" w:cs="Calibri"/>
          <w:i/>
          <w:iCs/>
          <w:color w:val="000000"/>
        </w:rPr>
        <w:t xml:space="preserve">of </w:t>
      </w:r>
      <w:r w:rsidRPr="002331AB">
        <w:rPr>
          <w:rFonts w:ascii="Calibri" w:eastAsia="Calibri" w:hAnsi="Calibri" w:cs="Calibri"/>
          <w:color w:val="000000"/>
        </w:rPr>
        <w:t>the message need to be harmony with each other. The</w:t>
      </w:r>
      <w:r w:rsidRPr="002331AB">
        <w:rPr>
          <w:rFonts w:ascii="Calibri" w:eastAsia="Calibri" w:hAnsi="Calibri" w:cs="Calibri"/>
          <w:i/>
          <w:iCs/>
          <w:color w:val="000000"/>
        </w:rPr>
        <w:t xml:space="preserve"> </w:t>
      </w:r>
      <w:r w:rsidRPr="002331AB">
        <w:rPr>
          <w:rFonts w:ascii="Calibri" w:eastAsia="Calibri" w:hAnsi="Calibri" w:cs="Calibri"/>
          <w:color w:val="000000"/>
        </w:rPr>
        <w:t>following example illustrates disharmony verbal and</w:t>
      </w:r>
      <w:r w:rsidRPr="002331AB">
        <w:rPr>
          <w:rFonts w:ascii="Calibri" w:eastAsia="Calibri" w:hAnsi="Calibri" w:cs="Calibri"/>
          <w:i/>
          <w:iCs/>
          <w:color w:val="000000"/>
        </w:rPr>
        <w:t xml:space="preserve"> </w:t>
      </w:r>
      <w:r w:rsidRPr="002331AB">
        <w:rPr>
          <w:rFonts w:ascii="Calibri" w:eastAsia="Calibri" w:hAnsi="Calibri" w:cs="Calibri"/>
          <w:color w:val="000000"/>
        </w:rPr>
        <w:t>non-verbal communication:</w:t>
      </w:r>
    </w:p>
    <w:p w14:paraId="490EB42A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• Verbal: "I do not have a problem."</w:t>
      </w:r>
    </w:p>
    <w:p w14:paraId="542286EC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• Non-verbal: person avoids eye-contact, looks anxious, has a closed body language, etc.</w:t>
      </w:r>
    </w:p>
    <w:p w14:paraId="4B9EF981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Here, the listener will trust the non-verbal form communication rather than the actual words.</w:t>
      </w:r>
    </w:p>
    <w:p w14:paraId="2CD6A7AD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When you give a presentation your audience will be asking themselves the first seven seconds: </w:t>
      </w:r>
      <w:r w:rsidRPr="002331AB">
        <w:rPr>
          <w:rFonts w:ascii="Calibri" w:eastAsia="Calibri" w:hAnsi="Calibri" w:cs="Calibri"/>
          <w:i/>
          <w:iCs/>
          <w:color w:val="000000"/>
        </w:rPr>
        <w:t>What am I doing here? What's it for me?</w:t>
      </w:r>
    </w:p>
    <w:p w14:paraId="41EB5B35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So, this period is critical.</w:t>
      </w:r>
    </w:p>
    <w:p w14:paraId="7D16E567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 xml:space="preserve">Start and Finish with a Hook: </w:t>
      </w:r>
      <w:r w:rsidRPr="002331AB">
        <w:rPr>
          <w:rFonts w:ascii="Calibri" w:eastAsia="Calibri" w:hAnsi="Calibri" w:cs="Calibri"/>
          <w:color w:val="000000"/>
        </w:rPr>
        <w:t>What you say at the beginning and the end of your speech will make an impression. Use a famous quote or ask a question e.g.</w:t>
      </w:r>
    </w:p>
    <w:p w14:paraId="726BA8DC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“</w:t>
      </w:r>
      <w:r w:rsidRPr="002331AB">
        <w:rPr>
          <w:rFonts w:ascii="Calibri" w:eastAsia="Calibri" w:hAnsi="Calibri" w:cs="Calibri"/>
          <w:i/>
          <w:iCs/>
          <w:color w:val="000000"/>
        </w:rPr>
        <w:t>Every day, is the first day,” Jeff Bezos.</w:t>
      </w:r>
    </w:p>
    <w:p w14:paraId="2739F749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“Let me leave you a question, is it better to act or react?’</w:t>
      </w:r>
    </w:p>
    <w:p w14:paraId="75D06CA1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 xml:space="preserve">Know the Audience </w:t>
      </w:r>
      <w:r w:rsidRPr="002331AB">
        <w:rPr>
          <w:rFonts w:ascii="Calibri" w:eastAsia="Calibri" w:hAnsi="Calibri" w:cs="Calibri"/>
          <w:color w:val="000000"/>
        </w:rPr>
        <w:t>- Who are you presenting to? What do they know? What do they expect of you? Is English their second language?</w:t>
      </w:r>
    </w:p>
    <w:p w14:paraId="57E456C5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 xml:space="preserve">Know Your Material </w:t>
      </w:r>
      <w:r w:rsidRPr="002331AB">
        <w:rPr>
          <w:rFonts w:ascii="Calibri" w:eastAsia="Calibri" w:hAnsi="Calibri" w:cs="Calibri"/>
          <w:color w:val="000000"/>
        </w:rPr>
        <w:t>- Make sure you know the subject well.</w:t>
      </w:r>
    </w:p>
    <w:p w14:paraId="6DE1AE30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 xml:space="preserve">Concentrate on your Message </w:t>
      </w:r>
      <w:r w:rsidRPr="002331AB">
        <w:rPr>
          <w:rFonts w:ascii="Calibri" w:eastAsia="Calibri" w:hAnsi="Calibri" w:cs="Calibri"/>
          <w:color w:val="000000"/>
        </w:rPr>
        <w:t>– The central theme should be linked every point you make.</w:t>
      </w:r>
    </w:p>
    <w:p w14:paraId="05E4537D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 xml:space="preserve">Use Good Linking and Signaling </w:t>
      </w:r>
      <w:r w:rsidRPr="002331AB">
        <w:rPr>
          <w:rFonts w:ascii="Calibri" w:eastAsia="Calibri" w:hAnsi="Calibri" w:cs="Calibri"/>
          <w:color w:val="000000"/>
        </w:rPr>
        <w:t>– Tell the audience that you have finished one point and are now moving the next one.</w:t>
      </w:r>
    </w:p>
    <w:p w14:paraId="23639331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 xml:space="preserve">You are the presenter, not Power Point or Keynote </w:t>
      </w:r>
      <w:r w:rsidRPr="002331AB">
        <w:rPr>
          <w:rFonts w:ascii="Calibri" w:eastAsia="Calibri" w:hAnsi="Calibri" w:cs="Calibri"/>
          <w:color w:val="000000"/>
        </w:rPr>
        <w:t>- Use these to help you get the message but do not hide behind them or rely on them.</w:t>
      </w:r>
    </w:p>
    <w:p w14:paraId="3E127BCB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81"/>
        </w:rPr>
      </w:pPr>
      <w:r w:rsidRPr="002331AB">
        <w:rPr>
          <w:rFonts w:ascii="Calibri" w:eastAsia="Calibri" w:hAnsi="Calibri" w:cs="Calibri"/>
          <w:b/>
          <w:bCs/>
          <w:color w:val="000081"/>
        </w:rPr>
        <w:t>Delivery &amp; Body Language</w:t>
      </w:r>
    </w:p>
    <w:p w14:paraId="6623EF0A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 xml:space="preserve">Practice: </w:t>
      </w:r>
      <w:r w:rsidRPr="002331AB">
        <w:rPr>
          <w:rFonts w:ascii="Calibri" w:eastAsia="Calibri" w:hAnsi="Calibri" w:cs="Calibri"/>
          <w:color w:val="000000"/>
        </w:rPr>
        <w:t>Don’t read notes, the audience can do that. Know the subject, practice the presentation, and deliver it naturally.</w:t>
      </w:r>
    </w:p>
    <w:p w14:paraId="0B9639BD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Body Language</w:t>
      </w:r>
      <w:r w:rsidRPr="002331AB">
        <w:rPr>
          <w:rFonts w:ascii="Calibri" w:eastAsia="Calibri" w:hAnsi="Calibri" w:cs="Calibri"/>
          <w:color w:val="000000"/>
        </w:rPr>
        <w:t>: Breathe slowly and speak slowly, make your words clear.</w:t>
      </w:r>
    </w:p>
    <w:p w14:paraId="1D31B8BE" w14:textId="77777777" w:rsidR="002331AB" w:rsidRPr="002331AB" w:rsidRDefault="002331AB" w:rsidP="002331AB">
      <w:pPr>
        <w:spacing w:after="200" w:line="276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• Don’t have your hands your pockets, don’t slouch, don’t point people.</w:t>
      </w:r>
    </w:p>
    <w:p w14:paraId="17890387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810000"/>
        </w:rPr>
      </w:pPr>
      <w:r w:rsidRPr="002331AB">
        <w:rPr>
          <w:rFonts w:ascii="Calibri" w:eastAsia="Calibri" w:hAnsi="Calibri" w:cs="Calibri"/>
          <w:b/>
          <w:bCs/>
          <w:color w:val="810000"/>
        </w:rPr>
        <w:t>Speaking exercise:</w:t>
      </w:r>
    </w:p>
    <w:p w14:paraId="7E5915D9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Students stand up and give a poor presentation introduction e.g. body language, words etc. Make as authentic as possible.</w:t>
      </w:r>
    </w:p>
    <w:p w14:paraId="3AA834CC" w14:textId="77777777" w:rsidR="002331AB" w:rsidRPr="002331AB" w:rsidRDefault="002331AB" w:rsidP="002331AB">
      <w:pPr>
        <w:spacing w:after="200" w:line="276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Class decide how it can be improved, and student improves it.</w:t>
      </w:r>
    </w:p>
    <w:p w14:paraId="61FE3F76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810000"/>
        </w:rPr>
      </w:pPr>
      <w:r w:rsidRPr="002331AB">
        <w:rPr>
          <w:rFonts w:ascii="Calibri" w:eastAsia="Calibri" w:hAnsi="Calibri" w:cs="Calibri"/>
          <w:b/>
          <w:bCs/>
          <w:color w:val="810000"/>
        </w:rPr>
        <w:t>Classic Business Presentation Structure</w:t>
      </w:r>
    </w:p>
    <w:p w14:paraId="71D58B66" w14:textId="77777777" w:rsidR="002331AB" w:rsidRPr="002331AB" w:rsidRDefault="002331AB" w:rsidP="002331A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Calibri"/>
          <w:b/>
          <w:bCs/>
          <w:color w:val="000000"/>
          <w:lang w:val="en-GB"/>
        </w:rPr>
      </w:pPr>
      <w:r w:rsidRPr="002331AB">
        <w:rPr>
          <w:rFonts w:ascii="Calibri" w:eastAsia="Times New Roman" w:hAnsi="Calibri" w:cs="Calibri"/>
          <w:b/>
          <w:bCs/>
          <w:color w:val="000000"/>
          <w:lang w:val="en-GB"/>
        </w:rPr>
        <w:t>Open with a QUESTION, or a QUOTE, to get the audience interested.</w:t>
      </w:r>
    </w:p>
    <w:p w14:paraId="2851B9B9" w14:textId="77777777" w:rsidR="002331AB" w:rsidRPr="002331AB" w:rsidRDefault="002331AB" w:rsidP="002331A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Calibri"/>
          <w:b/>
          <w:bCs/>
          <w:color w:val="000000"/>
          <w:lang w:val="en-GB"/>
        </w:rPr>
      </w:pPr>
      <w:r w:rsidRPr="002331AB">
        <w:rPr>
          <w:rFonts w:ascii="Calibri" w:eastAsia="Times New Roman" w:hAnsi="Calibri" w:cs="Calibri"/>
          <w:b/>
          <w:bCs/>
          <w:color w:val="000000"/>
          <w:lang w:val="en-GB"/>
        </w:rPr>
        <w:t>Greet &amp; introduce:</w:t>
      </w:r>
    </w:p>
    <w:p w14:paraId="624EB6D0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Yourself</w:t>
      </w:r>
    </w:p>
    <w:p w14:paraId="00C823C8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Your role</w:t>
      </w:r>
    </w:p>
    <w:p w14:paraId="19115772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Presentation title</w:t>
      </w:r>
    </w:p>
    <w:p w14:paraId="49547533" w14:textId="77777777" w:rsidR="002331AB" w:rsidRPr="002331AB" w:rsidRDefault="002331AB" w:rsidP="002331A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Calibri"/>
          <w:b/>
          <w:bCs/>
          <w:color w:val="000000"/>
          <w:lang w:val="en-GB"/>
        </w:rPr>
      </w:pPr>
      <w:r w:rsidRPr="002331AB">
        <w:rPr>
          <w:rFonts w:ascii="Calibri" w:eastAsia="Times New Roman" w:hAnsi="Calibri" w:cs="Calibri"/>
          <w:b/>
          <w:bCs/>
          <w:color w:val="000000"/>
          <w:lang w:val="en-GB"/>
        </w:rPr>
        <w:t>Overview of main presentation points &amp; duration of talk</w:t>
      </w:r>
    </w:p>
    <w:p w14:paraId="48210121" w14:textId="77777777" w:rsidR="002331AB" w:rsidRPr="002331AB" w:rsidRDefault="002331AB" w:rsidP="002331A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Calibri"/>
          <w:b/>
          <w:bCs/>
          <w:lang w:val="en-GB"/>
        </w:rPr>
      </w:pPr>
      <w:r w:rsidRPr="002331AB">
        <w:rPr>
          <w:rFonts w:ascii="Calibri" w:eastAsia="Times New Roman" w:hAnsi="Calibri" w:cs="Calibri"/>
          <w:b/>
          <w:bCs/>
          <w:lang w:val="en-GB"/>
        </w:rPr>
        <w:t>Introduce 1st main point and present.</w:t>
      </w:r>
    </w:p>
    <w:p w14:paraId="353517D2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</w:rPr>
      </w:pPr>
      <w:r w:rsidRPr="002331AB">
        <w:rPr>
          <w:rFonts w:ascii="Calibri" w:eastAsia="Calibri" w:hAnsi="Calibri" w:cs="Calibri"/>
          <w:i/>
          <w:iCs/>
        </w:rPr>
        <w:t>Main points should have equal time value</w:t>
      </w:r>
    </w:p>
    <w:p w14:paraId="50DF9C0B" w14:textId="77777777" w:rsidR="002331AB" w:rsidRPr="002331AB" w:rsidRDefault="002331AB" w:rsidP="002331A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Calibri"/>
          <w:b/>
          <w:bCs/>
          <w:lang w:val="en-GB"/>
        </w:rPr>
      </w:pPr>
      <w:r w:rsidRPr="002331AB">
        <w:rPr>
          <w:rFonts w:ascii="Calibri" w:eastAsia="Times New Roman" w:hAnsi="Calibri" w:cs="Calibri"/>
          <w:b/>
          <w:bCs/>
          <w:lang w:val="en-GB"/>
        </w:rPr>
        <w:t>Introduce 2nd main point and present</w:t>
      </w:r>
    </w:p>
    <w:p w14:paraId="2D723A26" w14:textId="77777777" w:rsidR="002331AB" w:rsidRPr="002331AB" w:rsidRDefault="002331AB" w:rsidP="002331A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eastAsia="Times New Roman" w:hAnsi="Calibri" w:cs="Calibri"/>
          <w:b/>
          <w:bCs/>
          <w:lang w:val="en-GB"/>
        </w:rPr>
      </w:pPr>
      <w:r w:rsidRPr="002331AB">
        <w:rPr>
          <w:rFonts w:ascii="Calibri" w:eastAsia="Times New Roman" w:hAnsi="Calibri" w:cs="Calibri"/>
          <w:b/>
          <w:bCs/>
          <w:lang w:val="en-GB"/>
        </w:rPr>
        <w:t>Introduce 3rd main point and present</w:t>
      </w:r>
    </w:p>
    <w:p w14:paraId="122D89B7" w14:textId="77777777" w:rsidR="002331AB" w:rsidRPr="002331AB" w:rsidRDefault="002331AB" w:rsidP="002331AB">
      <w:pPr>
        <w:numPr>
          <w:ilvl w:val="0"/>
          <w:numId w:val="1"/>
        </w:numPr>
        <w:spacing w:after="200" w:line="276" w:lineRule="auto"/>
        <w:contextualSpacing/>
        <w:rPr>
          <w:rFonts w:ascii="Calibri" w:eastAsia="Times New Roman" w:hAnsi="Calibri" w:cs="Calibri"/>
          <w:b/>
          <w:bCs/>
          <w:lang w:val="en-GB"/>
        </w:rPr>
      </w:pPr>
      <w:r w:rsidRPr="002331AB">
        <w:rPr>
          <w:rFonts w:ascii="Calibri" w:eastAsia="Times New Roman" w:hAnsi="Calibri" w:cs="Calibri"/>
          <w:b/>
          <w:bCs/>
          <w:lang w:val="en-GB"/>
        </w:rPr>
        <w:lastRenderedPageBreak/>
        <w:t>Summary &amp; conclusion</w:t>
      </w:r>
    </w:p>
    <w:p w14:paraId="7808F703" w14:textId="77777777" w:rsidR="002331AB" w:rsidRPr="002331AB" w:rsidRDefault="002331AB" w:rsidP="002331AB">
      <w:pPr>
        <w:numPr>
          <w:ilvl w:val="0"/>
          <w:numId w:val="1"/>
        </w:numPr>
        <w:spacing w:after="200" w:line="276" w:lineRule="auto"/>
        <w:contextualSpacing/>
        <w:rPr>
          <w:rFonts w:ascii="Calibri" w:eastAsia="Times New Roman" w:hAnsi="Calibri" w:cs="Calibri"/>
          <w:b/>
          <w:bCs/>
          <w:lang w:val="en-GB"/>
        </w:rPr>
      </w:pPr>
      <w:r w:rsidRPr="002331AB">
        <w:rPr>
          <w:rFonts w:ascii="Calibri" w:eastAsia="Times New Roman" w:hAnsi="Calibri" w:cs="Calibri"/>
          <w:b/>
          <w:bCs/>
          <w:lang w:val="en-GB"/>
        </w:rPr>
        <w:t>Question &amp; answer session</w:t>
      </w:r>
    </w:p>
    <w:p w14:paraId="0AF91D83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810000"/>
        </w:rPr>
      </w:pPr>
      <w:r w:rsidRPr="002331AB">
        <w:rPr>
          <w:rFonts w:ascii="Calibri" w:eastAsia="Calibri" w:hAnsi="Calibri" w:cs="Calibri"/>
          <w:b/>
          <w:bCs/>
          <w:color w:val="810000"/>
        </w:rPr>
        <w:t>PRESENTATION VOCABULARY: How to Signal &amp; Connect Points</w:t>
      </w:r>
    </w:p>
    <w:p w14:paraId="11EDE1F7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81"/>
        </w:rPr>
      </w:pPr>
      <w:r w:rsidRPr="002331AB">
        <w:rPr>
          <w:rFonts w:ascii="Calibri" w:eastAsia="Calibri" w:hAnsi="Calibri" w:cs="Calibri"/>
          <w:b/>
          <w:bCs/>
          <w:color w:val="000081"/>
        </w:rPr>
        <w:t>Signalling Structure</w:t>
      </w:r>
    </w:p>
    <w:p w14:paraId="6E027D1F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i/>
          <w:iCs/>
          <w:color w:val="000000"/>
        </w:rPr>
        <w:t>I’ve divided my presentation into three parts.</w:t>
      </w:r>
    </w:p>
    <w:p w14:paraId="7086F789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i/>
          <w:iCs/>
          <w:color w:val="000000"/>
        </w:rPr>
        <w:t>First, I’ll talk about ... Second ... Third ...</w:t>
      </w:r>
    </w:p>
    <w:p w14:paraId="04D3248E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81"/>
        </w:rPr>
      </w:pPr>
      <w:r w:rsidRPr="002331AB">
        <w:rPr>
          <w:rFonts w:ascii="Calibri" w:eastAsia="Calibri" w:hAnsi="Calibri" w:cs="Calibri"/>
          <w:b/>
          <w:bCs/>
          <w:color w:val="000081"/>
        </w:rPr>
        <w:t>Introducing a Main Point:</w:t>
      </w:r>
    </w:p>
    <w:p w14:paraId="332E10B6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i/>
          <w:iCs/>
          <w:color w:val="000000"/>
        </w:rPr>
        <w:t>Let’s start by talking about …</w:t>
      </w:r>
    </w:p>
    <w:p w14:paraId="0943E7A5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i/>
          <w:iCs/>
          <w:color w:val="000000"/>
        </w:rPr>
        <w:t>I’d like to begin by / with …</w:t>
      </w:r>
    </w:p>
    <w:p w14:paraId="0D1A4A09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81"/>
        </w:rPr>
      </w:pPr>
      <w:r w:rsidRPr="002331AB">
        <w:rPr>
          <w:rFonts w:ascii="Calibri" w:eastAsia="Calibri" w:hAnsi="Calibri" w:cs="Calibri"/>
          <w:b/>
          <w:bCs/>
          <w:color w:val="000081"/>
        </w:rPr>
        <w:t>Finishing a Point:</w:t>
      </w:r>
    </w:p>
    <w:p w14:paraId="4496EB60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i/>
          <w:iCs/>
          <w:color w:val="000000"/>
        </w:rPr>
        <w:t>That’s all I have to say about that …</w:t>
      </w:r>
    </w:p>
    <w:p w14:paraId="6CD08CE0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i/>
          <w:iCs/>
          <w:color w:val="000000"/>
        </w:rPr>
        <w:t>So, we’ve covered that …</w:t>
      </w:r>
    </w:p>
    <w:p w14:paraId="17B966C3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81"/>
        </w:rPr>
      </w:pPr>
      <w:r w:rsidRPr="002331AB">
        <w:rPr>
          <w:rFonts w:ascii="Calibri" w:eastAsia="Calibri" w:hAnsi="Calibri" w:cs="Calibri"/>
          <w:b/>
          <w:bCs/>
          <w:color w:val="000081"/>
        </w:rPr>
        <w:t>Starting a New Point</w:t>
      </w:r>
    </w:p>
    <w:p w14:paraId="3EA80435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i/>
          <w:iCs/>
          <w:color w:val="000000"/>
        </w:rPr>
        <w:t>So let’s turn to / move on to …</w:t>
      </w:r>
    </w:p>
    <w:p w14:paraId="4EB63607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i/>
          <w:iCs/>
          <w:color w:val="000000"/>
        </w:rPr>
        <w:t>I’d like now to look at …</w:t>
      </w:r>
    </w:p>
    <w:p w14:paraId="3F437D0A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81"/>
        </w:rPr>
      </w:pPr>
      <w:r w:rsidRPr="002331AB">
        <w:rPr>
          <w:rFonts w:ascii="Calibri" w:eastAsia="Calibri" w:hAnsi="Calibri" w:cs="Calibri"/>
          <w:b/>
          <w:bCs/>
          <w:color w:val="000081"/>
        </w:rPr>
        <w:t>Linking Expressions</w:t>
      </w:r>
    </w:p>
    <w:p w14:paraId="1B20C1F3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To add another idea</w:t>
      </w:r>
    </w:p>
    <w:p w14:paraId="52BD4E89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Furthermore, in addition, also, moreover, likewise, similarly</w:t>
      </w:r>
    </w:p>
    <w:p w14:paraId="437AADA5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To arrange ideas in order or time</w:t>
      </w:r>
    </w:p>
    <w:p w14:paraId="54645E8B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Firstly, finally, meanwhile, eventually, next, subsequently, in the end</w:t>
      </w:r>
    </w:p>
    <w:p w14:paraId="298BDEE7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To add an illustration or explanation</w:t>
      </w:r>
    </w:p>
    <w:p w14:paraId="75F306AD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For example, for instance, in other words</w:t>
      </w:r>
    </w:p>
    <w:p w14:paraId="075414FC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To conclude / sum up</w:t>
      </w:r>
    </w:p>
    <w:p w14:paraId="3FB5BE05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Hence, therefore, thus, accordingly, in brief, in conclusion, consequently</w:t>
      </w:r>
    </w:p>
    <w:p w14:paraId="3A47A1AE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To connect two contrasting ideas</w:t>
      </w:r>
    </w:p>
    <w:p w14:paraId="69125E36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However, yet, nonetheless, nevertheless, rather, although, even though</w:t>
      </w:r>
    </w:p>
    <w:p w14:paraId="00B51AD5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To emphasise or confirm</w:t>
      </w:r>
    </w:p>
    <w:p w14:paraId="3ED30F5B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Indeed, naturally, of course, certainly, undoubtedly, admittedly, plainly</w:t>
      </w:r>
    </w:p>
    <w:p w14:paraId="4200F5D1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Referring to what you have said</w:t>
      </w:r>
    </w:p>
    <w:p w14:paraId="39E33D79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As I said before …. As I mentioned at the beginning</w:t>
      </w:r>
    </w:p>
    <w:p w14:paraId="5DBA3009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Referring to what you will say</w:t>
      </w:r>
    </w:p>
    <w:p w14:paraId="4AD1A462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I’ll come to that later … We’ll look at that in the next part</w:t>
      </w:r>
    </w:p>
    <w:p w14:paraId="679C18A5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Summarising and Concluding</w:t>
      </w:r>
    </w:p>
    <w:p w14:paraId="6A6A51FF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Let me summarise the main points … I think that covers everything …</w:t>
      </w:r>
    </w:p>
    <w:p w14:paraId="0BD89E99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 xml:space="preserve">• </w:t>
      </w:r>
      <w:r w:rsidRPr="002331AB">
        <w:rPr>
          <w:rFonts w:ascii="Calibri" w:eastAsia="Calibri" w:hAnsi="Calibri" w:cs="Calibri"/>
          <w:b/>
          <w:bCs/>
          <w:color w:val="000000"/>
        </w:rPr>
        <w:t>Inviting Questions – The Q &amp; A session</w:t>
      </w:r>
    </w:p>
    <w:p w14:paraId="104909D5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Are there any questions … Please feel free to ask questions …</w:t>
      </w:r>
    </w:p>
    <w:p w14:paraId="3482AE66" w14:textId="105316D1" w:rsidR="002331AB" w:rsidRDefault="002331AB" w:rsidP="002331AB">
      <w:pPr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Do you want me to go over anything in more detail?</w:t>
      </w:r>
      <w:bookmarkStart w:id="0" w:name="_GoBack"/>
      <w:bookmarkEnd w:id="0"/>
    </w:p>
    <w:p w14:paraId="0F3F87F9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810000"/>
        </w:rPr>
      </w:pPr>
      <w:r w:rsidRPr="002331AB">
        <w:rPr>
          <w:rFonts w:ascii="Calibri" w:eastAsia="Calibri" w:hAnsi="Calibri" w:cs="Calibri"/>
          <w:b/>
          <w:bCs/>
          <w:color w:val="810000"/>
        </w:rPr>
        <w:t>Jeff Bezos – CEO of Amazon</w:t>
      </w:r>
    </w:p>
    <w:p w14:paraId="13501528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"You have to be stubborn and flexible. The hard part is working out when to be</w:t>
      </w:r>
    </w:p>
    <w:p w14:paraId="02484DC4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flexible and when to be stubborn.” Jeff Bezos</w:t>
      </w:r>
    </w:p>
    <w:p w14:paraId="2ADC0E74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</w:p>
    <w:p w14:paraId="57233F19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810000"/>
        </w:rPr>
      </w:pPr>
      <w:r w:rsidRPr="002331AB">
        <w:rPr>
          <w:rFonts w:ascii="Calibri" w:eastAsia="Calibri" w:hAnsi="Calibri" w:cs="Calibri"/>
          <w:b/>
          <w:bCs/>
          <w:color w:val="810000"/>
        </w:rPr>
        <w:t>SPEAKING EXERCISE:</w:t>
      </w:r>
    </w:p>
    <w:p w14:paraId="7E389372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b/>
          <w:bCs/>
          <w:color w:val="000000"/>
        </w:rPr>
        <w:t xml:space="preserve">Think of a great opening question or quote to use to start the presentation </w:t>
      </w:r>
      <w:r w:rsidRPr="002331AB">
        <w:rPr>
          <w:rFonts w:ascii="Calibri" w:eastAsia="Calibri" w:hAnsi="Calibri" w:cs="Calibri"/>
          <w:color w:val="000000"/>
        </w:rPr>
        <w:t>e.g.</w:t>
      </w:r>
    </w:p>
    <w:p w14:paraId="5B7D75CC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‘Have you ever wanted to walk out of your job, just get up and leave the office?’</w:t>
      </w:r>
    </w:p>
    <w:p w14:paraId="771CF6D6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000000"/>
        </w:rPr>
      </w:pPr>
      <w:r w:rsidRPr="002331AB">
        <w:rPr>
          <w:rFonts w:ascii="Calibri" w:eastAsia="Calibri" w:hAnsi="Calibri" w:cs="Calibri"/>
          <w:i/>
          <w:iCs/>
          <w:color w:val="000000"/>
        </w:rPr>
        <w:t>Sam Goldwyn once said, ‘the harder I work, the luckier I get.’</w:t>
      </w:r>
    </w:p>
    <w:p w14:paraId="2D3666E1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b/>
          <w:bCs/>
          <w:color w:val="000000"/>
        </w:rPr>
        <w:t>Present an opening quote / question and then describe how it will connect to your presentation theme</w:t>
      </w:r>
    </w:p>
    <w:p w14:paraId="1B159863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</w:p>
    <w:p w14:paraId="2683CEDB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810000"/>
        </w:rPr>
      </w:pPr>
      <w:r w:rsidRPr="002331AB">
        <w:rPr>
          <w:rFonts w:ascii="Calibri" w:eastAsia="Calibri" w:hAnsi="Calibri" w:cs="Calibri"/>
          <w:b/>
          <w:bCs/>
          <w:color w:val="810000"/>
        </w:rPr>
        <w:t>BUSINESS EXPRESSIONS – Presentations</w:t>
      </w:r>
    </w:p>
    <w:p w14:paraId="29A36693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b/>
          <w:bCs/>
          <w:color w:val="000000"/>
        </w:rPr>
        <w:t>Complete the sentences with the correct alternative.</w:t>
      </w:r>
    </w:p>
    <w:p w14:paraId="7CA2E606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b/>
          <w:bCs/>
          <w:color w:val="000000"/>
        </w:rPr>
        <w:t>1. ‘</w:t>
      </w:r>
      <w:r w:rsidRPr="002331AB">
        <w:rPr>
          <w:rFonts w:ascii="Calibri" w:eastAsia="Calibri" w:hAnsi="Calibri" w:cs="Calibri"/>
          <w:b/>
          <w:bCs/>
          <w:i/>
          <w:iCs/>
          <w:color w:val="000000"/>
        </w:rPr>
        <w:t>Digressing</w:t>
      </w:r>
      <w:r w:rsidRPr="002331AB">
        <w:rPr>
          <w:rFonts w:ascii="Calibri" w:eastAsia="Calibri" w:hAnsi="Calibri" w:cs="Calibri"/>
          <w:b/>
          <w:bCs/>
          <w:color w:val="000000"/>
        </w:rPr>
        <w:t xml:space="preserve">’ is when somebody </w:t>
      </w:r>
      <w:r w:rsidRPr="002331AB">
        <w:rPr>
          <w:rFonts w:ascii="Calibri" w:eastAsia="Calibri" w:hAnsi="Calibri" w:cs="Calibri"/>
          <w:color w:val="000000"/>
        </w:rPr>
        <w:t xml:space="preserve">_______ </w:t>
      </w:r>
      <w:r w:rsidRPr="002331AB">
        <w:rPr>
          <w:rFonts w:ascii="Calibri" w:eastAsia="Calibri" w:hAnsi="Calibri" w:cs="Calibri"/>
          <w:b/>
          <w:bCs/>
          <w:color w:val="000000"/>
        </w:rPr>
        <w:t>during the presentation.</w:t>
      </w:r>
    </w:p>
    <w:p w14:paraId="105F5F1B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a) Keeps on message b) Goes off message c) Stops d) Gets nervous</w:t>
      </w:r>
    </w:p>
    <w:p w14:paraId="35D04A14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b/>
          <w:bCs/>
          <w:color w:val="000000"/>
        </w:rPr>
        <w:t xml:space="preserve">2. That’s a good question but I’m not an expert in that </w:t>
      </w:r>
      <w:r w:rsidRPr="002331AB">
        <w:rPr>
          <w:rFonts w:ascii="Calibri" w:eastAsia="Calibri" w:hAnsi="Calibri" w:cs="Calibri"/>
          <w:color w:val="000000"/>
        </w:rPr>
        <w:t>_______.</w:t>
      </w:r>
    </w:p>
    <w:p w14:paraId="12B6AEBF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a) Place b) Field c) Ground d) Zone</w:t>
      </w:r>
    </w:p>
    <w:p w14:paraId="055A81D3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b/>
          <w:bCs/>
          <w:color w:val="000000"/>
        </w:rPr>
        <w:t>3. Nerves make it hard to control your __________.</w:t>
      </w:r>
    </w:p>
    <w:p w14:paraId="7C33241C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a) Air b) Inhale c) Breathe d) Breathing</w:t>
      </w:r>
    </w:p>
    <w:p w14:paraId="50FD49AC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b/>
          <w:bCs/>
          <w:color w:val="000000"/>
        </w:rPr>
        <w:t xml:space="preserve">4. I’m sorry, can you repeat that, I didn’t </w:t>
      </w:r>
      <w:r w:rsidRPr="002331AB">
        <w:rPr>
          <w:rFonts w:ascii="Calibri" w:eastAsia="Calibri" w:hAnsi="Calibri" w:cs="Calibri"/>
          <w:color w:val="000000"/>
        </w:rPr>
        <w:t xml:space="preserve">________ </w:t>
      </w:r>
      <w:r w:rsidRPr="002331AB">
        <w:rPr>
          <w:rFonts w:ascii="Calibri" w:eastAsia="Calibri" w:hAnsi="Calibri" w:cs="Calibri"/>
          <w:b/>
          <w:bCs/>
          <w:color w:val="000000"/>
        </w:rPr>
        <w:t>what you said.</w:t>
      </w:r>
    </w:p>
    <w:p w14:paraId="20001CEF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a) Catch b) Reach c) Grab d) Take</w:t>
      </w:r>
    </w:p>
    <w:p w14:paraId="3F62C14F" w14:textId="77777777" w:rsidR="002331AB" w:rsidRPr="002331AB" w:rsidRDefault="002331AB" w:rsidP="002331A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b/>
          <w:bCs/>
          <w:color w:val="000000"/>
        </w:rPr>
        <w:t xml:space="preserve">5. The presentation went </w:t>
      </w:r>
      <w:r w:rsidRPr="002331AB">
        <w:rPr>
          <w:rFonts w:ascii="Calibri" w:eastAsia="Calibri" w:hAnsi="Calibri" w:cs="Calibri"/>
          <w:color w:val="000000"/>
        </w:rPr>
        <w:t xml:space="preserve">________ </w:t>
      </w:r>
      <w:r w:rsidRPr="002331AB">
        <w:rPr>
          <w:rFonts w:ascii="Calibri" w:eastAsia="Calibri" w:hAnsi="Calibri" w:cs="Calibri"/>
          <w:b/>
          <w:bCs/>
          <w:color w:val="000000"/>
        </w:rPr>
        <w:t>really well because she has charisma.</w:t>
      </w:r>
    </w:p>
    <w:p w14:paraId="4A9ECE4A" w14:textId="77777777" w:rsidR="002331AB" w:rsidRPr="002331AB" w:rsidRDefault="002331AB" w:rsidP="002331AB">
      <w:pPr>
        <w:spacing w:after="200" w:line="276" w:lineRule="auto"/>
        <w:rPr>
          <w:rFonts w:ascii="Calibri" w:eastAsia="Calibri" w:hAnsi="Calibri" w:cs="Calibri"/>
          <w:b/>
          <w:bCs/>
          <w:color w:val="000000"/>
        </w:rPr>
      </w:pPr>
      <w:r w:rsidRPr="002331AB">
        <w:rPr>
          <w:rFonts w:ascii="Calibri" w:eastAsia="Calibri" w:hAnsi="Calibri" w:cs="Calibri"/>
          <w:color w:val="000000"/>
        </w:rPr>
        <w:t>a) In b) Under c) Over d) Down</w:t>
      </w:r>
    </w:p>
    <w:p w14:paraId="24202D6F" w14:textId="77777777" w:rsidR="002331AB" w:rsidRDefault="002331AB" w:rsidP="002331AB"/>
    <w:sectPr w:rsidR="002331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2E70631"/>
    <w:multiLevelType w:val="hybridMultilevel"/>
    <w:tmpl w:val="C2026E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1AB"/>
    <w:rsid w:val="002331AB"/>
    <w:rsid w:val="00C54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57C473"/>
  <w15:chartTrackingRefBased/>
  <w15:docId w15:val="{B4489B89-F68A-4F26-A055-550C8C2C0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732</Words>
  <Characters>4386</Characters>
  <Application>Microsoft Office Word</Application>
  <DocSecurity>0</DocSecurity>
  <Lines>81</Lines>
  <Paragraphs>41</Paragraphs>
  <ScaleCrop>false</ScaleCrop>
  <Company/>
  <LinksUpToDate>false</LinksUpToDate>
  <CharactersWithSpaces>5077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Taja Hari</dc:creator>
  <cp:keywords/>
  <dc:description/>
  <cp:lastModifiedBy>Taja Hari</cp:lastModifiedBy>
  <cp:revision>2</cp:revision>
  <dcterms:created xsi:type="dcterms:W3CDTF">2020-03-18T10:57:00Z</dcterms:created>
  <dcterms:modified xsi:type="dcterms:W3CDTF">2020-04-06T10:02:00Z</dcterms:modified>
</cp:coreProperties>
</file>